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58.000000000002" w:type="dxa"/>
        <w:jc w:val="left"/>
        <w:tblInd w:w="-719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03"/>
        <w:gridCol w:w="1003"/>
        <w:gridCol w:w="862"/>
        <w:gridCol w:w="4590"/>
        <w:tblGridChange w:id="0">
          <w:tblGrid>
            <w:gridCol w:w="4303"/>
            <w:gridCol w:w="1003"/>
            <w:gridCol w:w="862"/>
            <w:gridCol w:w="4590"/>
          </w:tblGrid>
        </w:tblGridChange>
      </w:tblGrid>
      <w:tr>
        <w:trPr>
          <w:cantSplit w:val="0"/>
          <w:trHeight w:val="49" w:hRule="atLeast"/>
          <w:tblHeader w:val="0"/>
        </w:trPr>
        <w:tc>
          <w:tcPr>
            <w:gridSpan w:val="4"/>
            <w:shd w:fill="690c28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KyivType Sans Medium2" w:cs="KyivType Sans Medium2" w:eastAsia="KyivType Sans Medium2" w:hAnsi="KyivType Sans Medium2"/>
                <w:sz w:val="16"/>
                <w:szCs w:val="16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6"/>
                <w:szCs w:val="16"/>
                <w:rtl w:val="0"/>
              </w:rPr>
              <w:t xml:space="preserve">ПОНЕДІЛОК, 18.03.2024</w:t>
            </w:r>
          </w:p>
        </w:tc>
      </w:tr>
      <w:tr>
        <w:trPr>
          <w:cantSplit w:val="0"/>
          <w:trHeight w:val="49" w:hRule="atLeast"/>
          <w:tblHeader w:val="0"/>
        </w:trPr>
        <w:tc>
          <w:tcPr>
            <w:gridSpan w:val="3"/>
            <w:shd w:fill="f0e6e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KyivType Sans Medium2" w:cs="KyivType Sans Medium2" w:eastAsia="KyivType Sans Medium2" w:hAnsi="KyivType Sans Medium2"/>
                <w:color w:val="690d27"/>
                <w:sz w:val="16"/>
                <w:szCs w:val="16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color w:val="690d27"/>
                <w:sz w:val="16"/>
                <w:szCs w:val="16"/>
                <w:rtl w:val="0"/>
              </w:rPr>
              <w:t xml:space="preserve">МЕНЮ ДНЯ:</w:t>
            </w:r>
          </w:p>
        </w:tc>
        <w:tc>
          <w:tcPr>
            <w:shd w:fill="f0e6e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KyivType Sans Medium2" w:cs="KyivType Sans Medium2" w:eastAsia="KyivType Sans Medium2" w:hAnsi="KyivType Sans Medium2"/>
                <w:color w:val="690d27"/>
                <w:sz w:val="12"/>
                <w:szCs w:val="12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color w:val="690d27"/>
                <w:sz w:val="16"/>
                <w:szCs w:val="16"/>
                <w:rtl w:val="0"/>
              </w:rPr>
              <w:t xml:space="preserve">БУФЕТ: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" w:hRule="atLeast"/>
          <w:tblHeader w:val="0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510"/>
              </w:tabs>
              <w:spacing w:after="0" w:line="240" w:lineRule="auto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Салат з капусти з помідорою та французьким соусом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18 грн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100 г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Фрукти сезонні в асортименті на вагу</w:t>
            </w:r>
          </w:p>
        </w:tc>
      </w:tr>
      <w:tr>
        <w:trPr>
          <w:cantSplit w:val="0"/>
          <w:trHeight w:val="49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Суп гречаний з куркою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18 грн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250 г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Круасани (джем/шоколад)</w:t>
            </w:r>
          </w:p>
        </w:tc>
      </w:tr>
      <w:tr>
        <w:trPr>
          <w:cantSplit w:val="0"/>
          <w:trHeight w:val="49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Хліб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2 грн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30 г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Булочки (вишня/мак/яблуко)</w:t>
            </w:r>
          </w:p>
        </w:tc>
      </w:tr>
      <w:tr>
        <w:trPr>
          <w:cantSplit w:val="0"/>
          <w:trHeight w:val="65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Курка зі стручковою квасолею в томатному соусі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30 грн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65 г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Круасан, сендвіч (салямі/курка), слойка з курячим м’ясом/з шинкою та сиром</w:t>
            </w:r>
          </w:p>
        </w:tc>
      </w:tr>
      <w:tr>
        <w:trPr>
          <w:cantSplit w:val="0"/>
          <w:trHeight w:val="49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Макарони з твердим сиром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24 грн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150/5 г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Піца шматком (салямі/сирна), сендвічі в асортименті</w:t>
            </w:r>
          </w:p>
        </w:tc>
      </w:tr>
      <w:tr>
        <w:trPr>
          <w:cantSplit w:val="0"/>
          <w:trHeight w:val="50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Компот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10 грн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200 г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Лимонад, соки в асорт., узвар, чай, гарячий шоколад</w:t>
            </w:r>
          </w:p>
        </w:tc>
      </w:tr>
      <w:tr>
        <w:trPr>
          <w:cantSplit w:val="0"/>
          <w:trHeight w:val="49" w:hRule="atLeast"/>
          <w:tblHeader w:val="0"/>
        </w:trPr>
        <w:tc>
          <w:tcPr>
            <w:gridSpan w:val="4"/>
            <w:shd w:fill="690c28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KyivType Sans Medium2" w:cs="KyivType Sans Medium2" w:eastAsia="KyivType Sans Medium2" w:hAnsi="KyivType Sans Medium2"/>
                <w:sz w:val="12"/>
                <w:szCs w:val="12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6"/>
                <w:szCs w:val="16"/>
                <w:rtl w:val="0"/>
              </w:rPr>
              <w:t xml:space="preserve">ВІВТОРОК, 19.03.2024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" w:hRule="atLeast"/>
          <w:tblHeader w:val="0"/>
        </w:trPr>
        <w:tc>
          <w:tcPr>
            <w:gridSpan w:val="3"/>
            <w:shd w:fill="f0e6e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KyivType Sans Medium2" w:cs="KyivType Sans Medium2" w:eastAsia="KyivType Sans Medium2" w:hAnsi="KyivType Sans Medium2"/>
                <w:sz w:val="16"/>
                <w:szCs w:val="16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color w:val="690d27"/>
                <w:sz w:val="16"/>
                <w:szCs w:val="16"/>
                <w:rtl w:val="0"/>
              </w:rPr>
              <w:t xml:space="preserve">МЕНЮ ДНЯ: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0e6e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KyivType Sans Medium2" w:cs="KyivType Sans Medium2" w:eastAsia="KyivType Sans Medium2" w:hAnsi="KyivType Sans Medium2"/>
                <w:sz w:val="12"/>
                <w:szCs w:val="12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color w:val="690d27"/>
                <w:sz w:val="16"/>
                <w:szCs w:val="16"/>
                <w:rtl w:val="0"/>
              </w:rPr>
              <w:t xml:space="preserve">БУФЕТ: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467"/>
              </w:tabs>
              <w:spacing w:after="0" w:line="240" w:lineRule="auto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Салат з кукурудзи та капусти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18 грн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100 г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Фрукти сезонні в асортименті на вагу</w:t>
            </w:r>
          </w:p>
        </w:tc>
      </w:tr>
      <w:tr>
        <w:trPr>
          <w:cantSplit w:val="0"/>
          <w:trHeight w:val="49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Зупка овочева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18 грн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250 г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Круасани (джем/шоколад)</w:t>
            </w:r>
          </w:p>
        </w:tc>
      </w:tr>
      <w:tr>
        <w:trPr>
          <w:cantSplit w:val="0"/>
          <w:trHeight w:val="49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Хліб пшеничний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2 грн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30 г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Булочки (вишня/мак/яблуко)</w:t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Курячі котлети грін (з броколі та курки)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30 грн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150 г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Круасан,  сендвіч (салямі/курка, слойка з курячим м’ясом/з шинкою та сиром</w:t>
            </w:r>
          </w:p>
        </w:tc>
      </w:tr>
      <w:tr>
        <w:trPr>
          <w:cantSplit w:val="0"/>
          <w:trHeight w:val="49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Рис відварний з  маслом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24 грн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    150 г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Піца шматком (салямі/сирна, сендвічі в асортименті</w:t>
            </w:r>
          </w:p>
        </w:tc>
      </w:tr>
      <w:tr>
        <w:trPr>
          <w:cantSplit w:val="0"/>
          <w:trHeight w:val="37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Лимонад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10 грн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200 г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Лимонад, соки в асорт., узвар, чай, гарячий шоколад</w:t>
            </w:r>
          </w:p>
        </w:tc>
      </w:tr>
      <w:tr>
        <w:trPr>
          <w:cantSplit w:val="0"/>
          <w:trHeight w:val="49" w:hRule="atLeast"/>
          <w:tblHeader w:val="0"/>
        </w:trPr>
        <w:tc>
          <w:tcPr>
            <w:gridSpan w:val="4"/>
            <w:shd w:fill="690c28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KyivType Sans Medium2" w:cs="KyivType Sans Medium2" w:eastAsia="KyivType Sans Medium2" w:hAnsi="KyivType Sans Medium2"/>
                <w:sz w:val="12"/>
                <w:szCs w:val="12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6"/>
                <w:szCs w:val="16"/>
                <w:rtl w:val="0"/>
              </w:rPr>
              <w:t xml:space="preserve">СЕРЕДА, 20.03.2024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" w:hRule="atLeast"/>
          <w:tblHeader w:val="0"/>
        </w:trPr>
        <w:tc>
          <w:tcPr>
            <w:gridSpan w:val="3"/>
            <w:shd w:fill="f0e6e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KyivType Sans Medium2" w:cs="KyivType Sans Medium2" w:eastAsia="KyivType Sans Medium2" w:hAnsi="KyivType Sans Medium2"/>
                <w:sz w:val="16"/>
                <w:szCs w:val="16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color w:val="690d27"/>
                <w:sz w:val="16"/>
                <w:szCs w:val="16"/>
                <w:rtl w:val="0"/>
              </w:rPr>
              <w:t xml:space="preserve">МЕНЮ ДНЯ: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0e6e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KyivType Sans Medium2" w:cs="KyivType Sans Medium2" w:eastAsia="KyivType Sans Medium2" w:hAnsi="KyivType Sans Medium2"/>
                <w:sz w:val="12"/>
                <w:szCs w:val="12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color w:val="690d27"/>
                <w:sz w:val="16"/>
                <w:szCs w:val="16"/>
                <w:rtl w:val="0"/>
              </w:rPr>
              <w:t xml:space="preserve">БУФЕТ: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" w:hRule="atLeast"/>
          <w:tblHeader w:val="0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Квашені огірочки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18 грн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100 г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Фрукти сезонні в асортименті на вагу</w:t>
            </w:r>
          </w:p>
        </w:tc>
      </w:tr>
      <w:tr>
        <w:trPr>
          <w:cantSplit w:val="0"/>
          <w:trHeight w:val="49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Борщ зі сметаною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18 грн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250 г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Круасани (джем/шоколад)</w:t>
            </w:r>
          </w:p>
        </w:tc>
      </w:tr>
      <w:tr>
        <w:trPr>
          <w:cantSplit w:val="0"/>
          <w:trHeight w:val="49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Хліб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2 грн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30 г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Булочки (вишня/мак/яблуко)</w:t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Телячі мітболи з овочами (тюфтелі)/риба в сухарях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30 грн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60/20 г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Круасан, седвіч (салямі/курка), слойка з курячим м’ясом/з шинкою та сиром</w:t>
            </w:r>
          </w:p>
        </w:tc>
      </w:tr>
      <w:tr>
        <w:trPr>
          <w:cantSplit w:val="0"/>
          <w:trHeight w:val="49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Картопляне пюре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24 грн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150 г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Піца шматком (салямі/сирна) сендвічі в асортименті</w:t>
            </w:r>
          </w:p>
        </w:tc>
      </w:tr>
      <w:tr>
        <w:trPr>
          <w:cantSplit w:val="0"/>
          <w:trHeight w:val="49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Узвар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200 г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Лимонад, соки в асорт., узвар, чай, гарячий шоколад</w:t>
            </w:r>
          </w:p>
        </w:tc>
      </w:tr>
      <w:tr>
        <w:trPr>
          <w:cantSplit w:val="0"/>
          <w:trHeight w:val="49" w:hRule="atLeast"/>
          <w:tblHeader w:val="0"/>
        </w:trPr>
        <w:tc>
          <w:tcPr>
            <w:gridSpan w:val="4"/>
            <w:shd w:fill="690c28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KyivType Sans Medium2" w:cs="KyivType Sans Medium2" w:eastAsia="KyivType Sans Medium2" w:hAnsi="KyivType Sans Medium2"/>
                <w:sz w:val="12"/>
                <w:szCs w:val="12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6"/>
                <w:szCs w:val="16"/>
                <w:rtl w:val="0"/>
              </w:rPr>
              <w:t xml:space="preserve">ЧЕТВЕР, 21.03.2024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" w:hRule="atLeast"/>
          <w:tblHeader w:val="0"/>
        </w:trPr>
        <w:tc>
          <w:tcPr>
            <w:gridSpan w:val="3"/>
            <w:shd w:fill="f0e6e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KyivType Sans Medium2" w:cs="KyivType Sans Medium2" w:eastAsia="KyivType Sans Medium2" w:hAnsi="KyivType Sans Medium2"/>
                <w:sz w:val="16"/>
                <w:szCs w:val="16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color w:val="690d27"/>
                <w:sz w:val="16"/>
                <w:szCs w:val="16"/>
                <w:rtl w:val="0"/>
              </w:rPr>
              <w:t xml:space="preserve">МЕНЮ ДНЯ: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0e6e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KyivType Sans Medium2" w:cs="KyivType Sans Medium2" w:eastAsia="KyivType Sans Medium2" w:hAnsi="KyivType Sans Medium2"/>
                <w:sz w:val="12"/>
                <w:szCs w:val="12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color w:val="690d27"/>
                <w:sz w:val="16"/>
                <w:szCs w:val="16"/>
                <w:rtl w:val="0"/>
              </w:rPr>
              <w:t xml:space="preserve">БУФЕТ: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" w:hRule="atLeast"/>
          <w:tblHeader w:val="0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970"/>
                <w:tab w:val="left" w:leader="none" w:pos="3600"/>
              </w:tabs>
              <w:spacing w:after="0" w:line="240" w:lineRule="auto"/>
              <w:rPr>
                <w:rFonts w:ascii="KyivType Sans Medium2" w:cs="KyivType Sans Medium2" w:eastAsia="KyivType Sans Medium2" w:hAnsi="KyivType Sans Medium2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color w:val="000000"/>
                <w:sz w:val="14"/>
                <w:szCs w:val="14"/>
                <w:rtl w:val="0"/>
              </w:rPr>
              <w:t xml:space="preserve">Салат з капусти та болгарського перцю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18 грн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100 г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Фрукти сезонні в асортименті на вагу</w:t>
            </w:r>
          </w:p>
        </w:tc>
      </w:tr>
      <w:tr>
        <w:trPr>
          <w:cantSplit w:val="0"/>
          <w:trHeight w:val="49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978"/>
              </w:tabs>
              <w:spacing w:after="0" w:line="240" w:lineRule="auto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Суп овочевий з м’ясними кульками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18 грн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250 г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Круасани (джем/шоколад)</w:t>
            </w:r>
          </w:p>
        </w:tc>
      </w:tr>
      <w:tr>
        <w:trPr>
          <w:cantSplit w:val="0"/>
          <w:trHeight w:val="50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Хліб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2 грн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30 г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Булочки (вишня/мак/яблуко)</w:t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Вареники з картоплею та сметаною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37 грн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200/5 г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Круасан, сендвіч (салямі/курка), слойка з курячим м’ясом/з шинкою та сиром</w:t>
            </w:r>
          </w:p>
        </w:tc>
      </w:tr>
      <w:tr>
        <w:trPr>
          <w:cantSplit w:val="0"/>
          <w:trHeight w:val="49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Чай каркаде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10 грн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200 г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Піца шматком (салямі/сирна), сендвічі в асортименті</w:t>
            </w:r>
          </w:p>
        </w:tc>
      </w:tr>
      <w:tr>
        <w:trPr>
          <w:cantSplit w:val="0"/>
          <w:trHeight w:val="49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Лимонад, соки в асорт., узвар, чай, гарячий шоколад</w:t>
            </w:r>
          </w:p>
        </w:tc>
      </w:tr>
      <w:tr>
        <w:trPr>
          <w:cantSplit w:val="0"/>
          <w:trHeight w:val="49" w:hRule="atLeast"/>
          <w:tblHeader w:val="0"/>
        </w:trPr>
        <w:tc>
          <w:tcPr>
            <w:gridSpan w:val="4"/>
            <w:shd w:fill="690c28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KyivType Sans Medium2" w:cs="KyivType Sans Medium2" w:eastAsia="KyivType Sans Medium2" w:hAnsi="KyivType Sans Medium2"/>
                <w:sz w:val="12"/>
                <w:szCs w:val="12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6"/>
                <w:szCs w:val="16"/>
                <w:rtl w:val="0"/>
              </w:rPr>
              <w:t xml:space="preserve">ПʼЯТНИЦЯ, 22.03.2024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" w:hRule="atLeast"/>
          <w:tblHeader w:val="0"/>
        </w:trPr>
        <w:tc>
          <w:tcPr>
            <w:gridSpan w:val="3"/>
            <w:shd w:fill="f0e6e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KyivType Sans Medium2" w:cs="KyivType Sans Medium2" w:eastAsia="KyivType Sans Medium2" w:hAnsi="KyivType Sans Medium2"/>
                <w:sz w:val="16"/>
                <w:szCs w:val="16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color w:val="690d27"/>
                <w:sz w:val="16"/>
                <w:szCs w:val="16"/>
                <w:rtl w:val="0"/>
              </w:rPr>
              <w:t xml:space="preserve">МЕНЮ ДНЯ: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0e6e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KyivType Sans Medium2" w:cs="KyivType Sans Medium2" w:eastAsia="KyivType Sans Medium2" w:hAnsi="KyivType Sans Medium2"/>
                <w:sz w:val="12"/>
                <w:szCs w:val="12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color w:val="690d27"/>
                <w:sz w:val="16"/>
                <w:szCs w:val="16"/>
                <w:rtl w:val="0"/>
              </w:rPr>
              <w:t xml:space="preserve">БУФЕТ: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Огірок свіжий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18 грн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90 г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Фрукти сезонні в асортименті на вагу</w:t>
            </w:r>
          </w:p>
        </w:tc>
      </w:tr>
      <w:tr>
        <w:trPr>
          <w:cantSplit w:val="0"/>
          <w:trHeight w:val="49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Суп рисовий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18 грн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250 г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Круасани (джем/шоколад)</w:t>
            </w:r>
          </w:p>
        </w:tc>
      </w:tr>
      <w:tr>
        <w:trPr>
          <w:cantSplit w:val="0"/>
          <w:trHeight w:val="49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Хліб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1,5 грн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50 г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Булочки (вишня/мак/яблуко)</w:t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Картопля по-селянськи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24/30 грн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150 г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Круасан сендвіч (салямі/курка),  слойка з курячим м’ясом/з шинкою та сиром</w:t>
            </w:r>
          </w:p>
        </w:tc>
      </w:tr>
      <w:tr>
        <w:trPr>
          <w:cantSplit w:val="0"/>
          <w:trHeight w:val="49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Печена свинина в томатному соусі/риба в сухарях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30 грн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55/55г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Піца шматком (салямі/сирна), сендвічі в асортименті</w:t>
            </w:r>
          </w:p>
        </w:tc>
      </w:tr>
      <w:tr>
        <w:trPr>
          <w:cantSplit w:val="0"/>
          <w:trHeight w:val="38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Компот з вишні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10 грн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200 г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KyivType Sans Medium2" w:cs="KyivType Sans Medium2" w:eastAsia="KyivType Sans Medium2" w:hAnsi="KyivType Sans Medium2"/>
                <w:sz w:val="14"/>
                <w:szCs w:val="14"/>
              </w:rPr>
            </w:pPr>
            <w:r w:rsidDel="00000000" w:rsidR="00000000" w:rsidRPr="00000000">
              <w:rPr>
                <w:rFonts w:ascii="KyivType Sans Medium2" w:cs="KyivType Sans Medium2" w:eastAsia="KyivType Sans Medium2" w:hAnsi="KyivType Sans Medium2"/>
                <w:sz w:val="14"/>
                <w:szCs w:val="14"/>
                <w:rtl w:val="0"/>
              </w:rPr>
              <w:t xml:space="preserve">Лимонад, соки в асорт., узвар, чай, гарячий шоколад</w:t>
            </w:r>
          </w:p>
        </w:tc>
      </w:tr>
    </w:tbl>
    <w:p w:rsidR="00000000" w:rsidDel="00000000" w:rsidP="00000000" w:rsidRDefault="00000000" w:rsidRPr="00000000" w14:paraId="000000A2">
      <w:pPr>
        <w:spacing w:line="240" w:lineRule="auto"/>
        <w:rPr>
          <w:rFonts w:ascii="Arial" w:cs="Arial" w:eastAsia="Arial" w:hAnsi="Arial"/>
        </w:rPr>
        <w:sectPr>
          <w:headerReference r:id="rId6" w:type="default"/>
          <w:pgSz w:h="16838" w:w="11906" w:orient="portrait"/>
          <w:pgMar w:bottom="1134" w:top="1418" w:left="1418" w:right="1418" w:header="709" w:footer="709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KyivType Sans Medium2" w:cs="KyivType Sans Medium2" w:eastAsia="KyivType Sans Medium2" w:hAnsi="KyivType Sans Medium2"/>
          <w:sz w:val="16"/>
          <w:szCs w:val="16"/>
        </w:rPr>
      </w:pPr>
      <w:r w:rsidDel="00000000" w:rsidR="00000000" w:rsidRPr="00000000">
        <w:rPr>
          <w:rFonts w:ascii="KyivType Sans Medium2" w:cs="KyivType Sans Medium2" w:eastAsia="KyivType Sans Medium2" w:hAnsi="KyivType Sans Medium2"/>
          <w:sz w:val="16"/>
          <w:szCs w:val="16"/>
          <w:rtl w:val="0"/>
        </w:rPr>
        <w:t xml:space="preserve">Погоджено:</w:t>
      </w:r>
    </w:p>
    <w:p w:rsidR="00000000" w:rsidDel="00000000" w:rsidP="00000000" w:rsidRDefault="00000000" w:rsidRPr="00000000" w14:paraId="000000A4">
      <w:pPr>
        <w:pBdr>
          <w:bottom w:color="000000" w:space="1" w:sz="12" w:val="single"/>
        </w:pBdr>
        <w:rPr>
          <w:rFonts w:ascii="KyivType Sans Medium2" w:cs="KyivType Sans Medium2" w:eastAsia="KyivType Sans Medium2" w:hAnsi="KyivType Sans Medium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Bdr>
          <w:bottom w:color="000000" w:space="1" w:sz="12" w:val="single"/>
        </w:pBdr>
        <w:rPr>
          <w:rFonts w:ascii="KyivType Sans Medium2" w:cs="KyivType Sans Medium2" w:eastAsia="KyivType Sans Medium2" w:hAnsi="KyivType Sans Medium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rFonts w:ascii="KyivType Sans Medium2" w:cs="KyivType Sans Medium2" w:eastAsia="KyivType Sans Medium2" w:hAnsi="KyivType Sans Medium2"/>
          <w:sz w:val="16"/>
          <w:szCs w:val="16"/>
        </w:rPr>
      </w:pPr>
      <w:r w:rsidDel="00000000" w:rsidR="00000000" w:rsidRPr="00000000">
        <w:rPr>
          <w:rFonts w:ascii="KyivType Sans Medium2" w:cs="KyivType Sans Medium2" w:eastAsia="KyivType Sans Medium2" w:hAnsi="KyivType Sans Medium2"/>
          <w:sz w:val="16"/>
          <w:szCs w:val="16"/>
          <w:rtl w:val="0"/>
        </w:rPr>
        <w:t xml:space="preserve">Адміністрація Сімʼї ресторанів «Лейбова гора»</w:t>
      </w:r>
    </w:p>
    <w:p w:rsidR="00000000" w:rsidDel="00000000" w:rsidP="00000000" w:rsidRDefault="00000000" w:rsidRPr="00000000" w14:paraId="000000A7">
      <w:pPr>
        <w:rPr>
          <w:rFonts w:ascii="KyivType Sans Medium2" w:cs="KyivType Sans Medium2" w:eastAsia="KyivType Sans Medium2" w:hAnsi="KyivType Sans Medium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KyivType Sans Medium2" w:cs="KyivType Sans Medium2" w:eastAsia="KyivType Sans Medium2" w:hAnsi="KyivType Sans Medium2"/>
          <w:sz w:val="16"/>
          <w:szCs w:val="16"/>
        </w:rPr>
      </w:pPr>
      <w:r w:rsidDel="00000000" w:rsidR="00000000" w:rsidRPr="00000000">
        <w:rPr>
          <w:rFonts w:ascii="KyivType Sans Medium2" w:cs="KyivType Sans Medium2" w:eastAsia="KyivType Sans Medium2" w:hAnsi="KyivType Sans Medium2"/>
          <w:sz w:val="16"/>
          <w:szCs w:val="16"/>
          <w:rtl w:val="0"/>
        </w:rPr>
        <w:t xml:space="preserve">Затверджено:</w:t>
      </w:r>
    </w:p>
    <w:p w:rsidR="00000000" w:rsidDel="00000000" w:rsidP="00000000" w:rsidRDefault="00000000" w:rsidRPr="00000000" w14:paraId="000000A9">
      <w:pPr>
        <w:pBdr>
          <w:bottom w:color="000000" w:space="1" w:sz="12" w:val="single"/>
        </w:pBdr>
        <w:rPr>
          <w:rFonts w:ascii="KyivType Sans Medium2" w:cs="KyivType Sans Medium2" w:eastAsia="KyivType Sans Medium2" w:hAnsi="KyivType Sans Medium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Bdr>
          <w:bottom w:color="000000" w:space="1" w:sz="12" w:val="single"/>
        </w:pBdr>
        <w:rPr>
          <w:rFonts w:ascii="KyivType Sans Medium2" w:cs="KyivType Sans Medium2" w:eastAsia="KyivType Sans Medium2" w:hAnsi="KyivType Sans Medium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KyivType Sans Medium2" w:cs="KyivType Sans Medium2" w:eastAsia="KyivType Sans Medium2" w:hAnsi="KyivType Sans Medium2"/>
          <w:sz w:val="16"/>
          <w:szCs w:val="16"/>
        </w:rPr>
      </w:pPr>
      <w:r w:rsidDel="00000000" w:rsidR="00000000" w:rsidRPr="00000000">
        <w:rPr>
          <w:rFonts w:ascii="KyivType Sans Medium2" w:cs="KyivType Sans Medium2" w:eastAsia="KyivType Sans Medium2" w:hAnsi="KyivType Sans Medium2"/>
          <w:sz w:val="16"/>
          <w:szCs w:val="16"/>
          <w:rtl w:val="0"/>
        </w:rPr>
        <w:t xml:space="preserve">Директор ліцею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720" w:top="720" w:left="720" w:right="720" w:header="708" w:footer="708"/>
      <w:cols w:equalWidth="0" w:num="2">
        <w:col w:space="708" w:w="4879"/>
        <w:col w:space="0" w:w="4879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KyivType Sans Medium2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spacing w:after="0" w:line="240" w:lineRule="auto"/>
      <w:rPr>
        <w:rFonts w:ascii="Arial" w:cs="Arial" w:eastAsia="Arial" w:hAnsi="Arial"/>
        <w:b w:val="1"/>
        <w:color w:val="690c28"/>
        <w:sz w:val="36"/>
        <w:szCs w:val="3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-1016509</wp:posOffset>
          </wp:positionH>
          <wp:positionV relativeFrom="paragraph">
            <wp:posOffset>-421639</wp:posOffset>
          </wp:positionV>
          <wp:extent cx="2870421" cy="1614612"/>
          <wp:effectExtent b="0" l="0" r="0" t="0"/>
          <wp:wrapNone/>
          <wp:docPr descr="Ein Bild, das Schrift, Grafiken, Screenshot, Logo enthält.&#10;&#10;Automatisch generierte Beschreibung" id="1" name="image1.png"/>
          <a:graphic>
            <a:graphicData uri="http://schemas.openxmlformats.org/drawingml/2006/picture">
              <pic:pic>
                <pic:nvPicPr>
                  <pic:cNvPr descr="Ein Bild, das Schrift, Grafiken, Screenshot, Logo enthält.&#10;&#10;Automatisch generierte Beschreibu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70421" cy="16146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E">
    <w:pPr>
      <w:spacing w:after="0" w:line="240" w:lineRule="auto"/>
      <w:jc w:val="center"/>
      <w:rPr>
        <w:rFonts w:ascii="Arial" w:cs="Arial" w:eastAsia="Arial" w:hAnsi="Arial"/>
        <w:color w:val="690c28"/>
        <w:sz w:val="36"/>
        <w:szCs w:val="3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F">
    <w:pPr>
      <w:spacing w:after="0" w:line="240" w:lineRule="auto"/>
      <w:jc w:val="center"/>
      <w:rPr>
        <w:rFonts w:ascii="Arial" w:cs="Arial" w:eastAsia="Arial" w:hAnsi="Arial"/>
        <w:color w:val="690c28"/>
        <w:sz w:val="36"/>
        <w:szCs w:val="3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0">
    <w:pPr>
      <w:spacing w:after="0" w:line="240" w:lineRule="auto"/>
      <w:jc w:val="center"/>
      <w:rPr>
        <w:rFonts w:ascii="KyivType Sans Medium2" w:cs="KyivType Sans Medium2" w:eastAsia="KyivType Sans Medium2" w:hAnsi="KyivType Sans Medium2"/>
        <w:color w:val="690c28"/>
        <w:sz w:val="36"/>
        <w:szCs w:val="3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1">
    <w:pPr>
      <w:spacing w:after="0" w:line="240" w:lineRule="auto"/>
      <w:jc w:val="center"/>
      <w:rPr>
        <w:rFonts w:ascii="KyivType Sans Medium2" w:cs="KyivType Sans Medium2" w:eastAsia="KyivType Sans Medium2" w:hAnsi="KyivType Sans Medium2"/>
        <w:color w:val="690c28"/>
        <w:sz w:val="48"/>
        <w:szCs w:val="48"/>
      </w:rPr>
    </w:pPr>
    <w:r w:rsidDel="00000000" w:rsidR="00000000" w:rsidRPr="00000000">
      <w:rPr>
        <w:rFonts w:ascii="KyivType Sans Medium2" w:cs="KyivType Sans Medium2" w:eastAsia="KyivType Sans Medium2" w:hAnsi="KyivType Sans Medium2"/>
        <w:color w:val="690c28"/>
        <w:sz w:val="48"/>
        <w:szCs w:val="48"/>
        <w:rtl w:val="0"/>
      </w:rPr>
      <w:t xml:space="preserve">ПРИМІРНЕ</w:t>
    </w:r>
  </w:p>
  <w:p w:rsidR="00000000" w:rsidDel="00000000" w:rsidP="00000000" w:rsidRDefault="00000000" w:rsidRPr="00000000" w14:paraId="000000B2">
    <w:pPr>
      <w:spacing w:after="0" w:line="240" w:lineRule="auto"/>
      <w:jc w:val="center"/>
      <w:rPr>
        <w:rFonts w:ascii="KyivType Sans Medium2" w:cs="KyivType Sans Medium2" w:eastAsia="KyivType Sans Medium2" w:hAnsi="KyivType Sans Medium2"/>
        <w:color w:val="690c28"/>
        <w:sz w:val="48"/>
        <w:szCs w:val="48"/>
      </w:rPr>
    </w:pPr>
    <w:r w:rsidDel="00000000" w:rsidR="00000000" w:rsidRPr="00000000">
      <w:rPr>
        <w:rFonts w:ascii="KyivType Sans Medium2" w:cs="KyivType Sans Medium2" w:eastAsia="KyivType Sans Medium2" w:hAnsi="KyivType Sans Medium2"/>
        <w:color w:val="690c28"/>
        <w:sz w:val="48"/>
        <w:szCs w:val="48"/>
        <w:rtl w:val="0"/>
      </w:rPr>
      <w:t xml:space="preserve">ТИЖНЕВЕ МЕНЮ</w:t>
    </w:r>
  </w:p>
  <w:p w:rsidR="00000000" w:rsidDel="00000000" w:rsidP="00000000" w:rsidRDefault="00000000" w:rsidRPr="00000000" w14:paraId="000000B3">
    <w:pPr>
      <w:spacing w:after="0" w:line="240" w:lineRule="auto"/>
      <w:jc w:val="center"/>
      <w:rPr>
        <w:rFonts w:ascii="KyivType Sans Medium2" w:cs="KyivType Sans Medium2" w:eastAsia="KyivType Sans Medium2" w:hAnsi="KyivType Sans Medium2"/>
        <w:b w:val="1"/>
        <w:color w:val="690c28"/>
        <w:sz w:val="21"/>
        <w:szCs w:val="2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4">
    <w:pPr>
      <w:spacing w:after="0" w:line="240" w:lineRule="auto"/>
      <w:jc w:val="center"/>
      <w:rPr>
        <w:rFonts w:ascii="KyivType Sans Medium2" w:cs="KyivType Sans Medium2" w:eastAsia="KyivType Sans Medium2" w:hAnsi="KyivType Sans Medium2"/>
        <w:color w:val="dba819"/>
        <w:sz w:val="24"/>
        <w:szCs w:val="24"/>
      </w:rPr>
    </w:pPr>
    <w:r w:rsidDel="00000000" w:rsidR="00000000" w:rsidRPr="00000000">
      <w:rPr>
        <w:rFonts w:ascii="KyivType Sans Medium2" w:cs="KyivType Sans Medium2" w:eastAsia="KyivType Sans Medium2" w:hAnsi="KyivType Sans Medium2"/>
        <w:color w:val="dba819"/>
        <w:sz w:val="24"/>
        <w:szCs w:val="24"/>
        <w:rtl w:val="0"/>
      </w:rPr>
      <w:t xml:space="preserve">для для дітей 11-14 років та 14-18 років на весняний період 2024 р.</w:t>
    </w:r>
  </w:p>
  <w:p w:rsidR="00000000" w:rsidDel="00000000" w:rsidP="00000000" w:rsidRDefault="00000000" w:rsidRPr="00000000" w14:paraId="000000B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KyivType Sans Medium2" w:cs="KyivType Sans Medium2" w:eastAsia="KyivType Sans Medium2" w:hAnsi="KyivType Sans Medium2"/>
        <w:b w:val="0"/>
        <w:i w:val="0"/>
        <w:smallCaps w:val="0"/>
        <w:strike w:val="0"/>
        <w:color w:val="dba819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KyivType Sans Medium2" w:cs="KyivType Sans Medium2" w:eastAsia="KyivType Sans Medium2" w:hAnsi="KyivType Sans Medium2"/>
        <w:b w:val="0"/>
        <w:i w:val="0"/>
        <w:smallCaps w:val="0"/>
        <w:strike w:val="0"/>
        <w:color w:val="dba819"/>
        <w:sz w:val="24"/>
        <w:szCs w:val="24"/>
        <w:u w:val="none"/>
        <w:shd w:fill="auto" w:val="clear"/>
        <w:vertAlign w:val="baseline"/>
        <w:rtl w:val="0"/>
      </w:rPr>
      <w:t xml:space="preserve">Третій тиждень: 18-22.03.2024 р.</w:t>
    </w:r>
  </w:p>
  <w:p w:rsidR="00000000" w:rsidDel="00000000" w:rsidP="00000000" w:rsidRDefault="00000000" w:rsidRPr="00000000" w14:paraId="000000B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dba819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